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26-НҚ от 28.03.2025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B7B11" w:rsidRDefault="00515EA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комиссии от </w:t>
      </w:r>
      <w:r w:rsidR="00F7554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</w:t>
      </w:r>
      <w:r w:rsidR="001D34ED"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5549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марта 2025</w:t>
      </w:r>
      <w:r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</w:t>
      </w:r>
      <w:r w:rsidR="00F75549">
        <w:rPr>
          <w:rFonts w:ascii="Times New Roman" w:eastAsia="Times New Roman" w:hAnsi="Times New Roman" w:cs="Times New Roman"/>
          <w:sz w:val="28"/>
          <w:szCs w:val="28"/>
          <w:lang w:eastAsia="ru-RU"/>
        </w:rPr>
        <w:t>73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-ПР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протокола </w:t>
      </w:r>
      <w:r w:rsidR="00425B44" w:rsidRP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Научно-технического совета Национального органа по стандартизации от 1</w:t>
      </w:r>
      <w:r w:rsid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425B44" w:rsidRP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марта</w:t>
      </w:r>
      <w:r w:rsidR="00425B44" w:rsidRP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202</w:t>
      </w:r>
      <w:r w:rsid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bookmarkStart w:id="0" w:name="_GoBack"/>
      <w:bookmarkEnd w:id="0"/>
      <w:r w:rsidR="00425B44" w:rsidRP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</w:t>
      </w:r>
      <w:r w:rsid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425B44" w:rsidRPr="00425B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F75549" w:rsidRPr="00F75549" w:rsidRDefault="00DB7B11" w:rsidP="00F7554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Утвердить и ввести в действие с 1 </w:t>
      </w:r>
      <w:r w:rsidR="00F75549">
        <w:rPr>
          <w:rFonts w:ascii="Times New Roman" w:eastAsia="Times New Roman" w:hAnsi="Times New Roman"/>
          <w:sz w:val="28"/>
          <w:szCs w:val="28"/>
          <w:lang w:val="kk-KZ" w:eastAsia="ru-RU"/>
        </w:rPr>
        <w:t>июля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2025 года </w:t>
      </w:r>
      <w:r w:rsidR="00F75549" w:rsidRPr="00F75549">
        <w:rPr>
          <w:rFonts w:ascii="Times New Roman" w:eastAsia="Times New Roman" w:hAnsi="Times New Roman"/>
          <w:sz w:val="28"/>
          <w:szCs w:val="28"/>
          <w:lang w:val="kk-KZ" w:eastAsia="ru-RU"/>
        </w:rPr>
        <w:t>следующие национальные стандарты:</w:t>
      </w:r>
    </w:p>
    <w:p w:rsidR="00F75549" w:rsidRPr="00F75549" w:rsidRDefault="00F75549" w:rsidP="00F7554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75549">
        <w:rPr>
          <w:rFonts w:ascii="Times New Roman" w:eastAsia="Times New Roman" w:hAnsi="Times New Roman"/>
          <w:sz w:val="28"/>
          <w:szCs w:val="28"/>
          <w:lang w:val="kk-KZ" w:eastAsia="ru-RU"/>
        </w:rPr>
        <w:t>– СТ РК «Мембрана ветрозащитная для систем вентилируемых фасадов. Технические условия»;</w:t>
      </w:r>
    </w:p>
    <w:p w:rsidR="00F75549" w:rsidRDefault="00F75549" w:rsidP="00F7554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F75549">
        <w:rPr>
          <w:rFonts w:ascii="Times New Roman" w:eastAsia="Times New Roman" w:hAnsi="Times New Roman"/>
          <w:sz w:val="28"/>
          <w:szCs w:val="28"/>
          <w:lang w:val="kk-KZ" w:eastAsia="ru-RU"/>
        </w:rPr>
        <w:t>– СТ РК «Промышленность нефтяная и газовая. Промысловые трубопроводы. Трубы гибкие полимерные с неметаллическим армированием связанной конструкции из термопластов. Технические условия».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2. </w:t>
      </w: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Разместить на стадию «Окончательная редакция» в Автоматизированную информационную систему Межгосударственного совета по стандартизации, мет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>рологии и сертификации следующие межгосударственные</w:t>
      </w: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стандарт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>ы</w:t>
      </w: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: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– ГОСТ «Аппараты газовые сорбционные для обогрева и/или охлаждения с номинальной тепловой мощностью не более 70 кВт. Часть 1. Термины и определения»;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– ГОСТ «Аппараты газовые сорбционные для обогрева и/или охлаждения с номинальной тепловой мощностью не более 70 кВт. Часть 2. Безопасность»;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– ГОСТ «Аппараты газовые сорбционные для обогрева и/или охлаждения с номинальной тепловой мощностью не более 70 кВт. Часть 4. Методы испытаний»;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– ГОСТ «Аппараты газовые сорбционные для обогрева и/или охлаждения с номинальной тепловой мощностью не более 70 кВт. Часть 5. Требования»;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– ГОСТ «Аппараты газовые сорбционные для обогрева и/или охлаждения с номинальной тепловой мощностью не более 70 кВт. Часть 6. Расчет сезонных эксплуатационных показателей»;</w:t>
      </w:r>
    </w:p>
    <w:p w:rsidR="001D1D1F" w:rsidRP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lastRenderedPageBreak/>
        <w:t>– ГОСТ «Аппараты газовые сорбционные для обогрева и/или охлаждения с номинальной тепловой мощностью не более 70 кВт. Часть 7. Особые требования к гибридным приборам»;</w:t>
      </w:r>
    </w:p>
    <w:p w:rsidR="001D1D1F" w:rsidRDefault="001D1D1F" w:rsidP="001D1D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1D1D1F">
        <w:rPr>
          <w:rFonts w:ascii="Times New Roman" w:eastAsia="Times New Roman" w:hAnsi="Times New Roman"/>
          <w:sz w:val="28"/>
          <w:szCs w:val="28"/>
          <w:lang w:val="kk-KZ" w:eastAsia="ru-RU"/>
        </w:rPr>
        <w:t>– ГОСТ «Мясо и мясные продукты. Определение содержания остатка амитраза газохроматографическим методом».</w:t>
      </w:r>
    </w:p>
    <w:p w:rsidR="000C510D" w:rsidRPr="000C510D" w:rsidRDefault="001D1D1F" w:rsidP="00F755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DB7B11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 w:rsidR="00DB7B11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 w:rsidR="00DB7B11"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0C510D" w:rsidRPr="000C510D" w:rsidRDefault="001D1D1F" w:rsidP="001D34ED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7B1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B7B11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1D1D1F" w:rsidRDefault="00F75549" w:rsidP="001D34E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F7554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И.о. Председателя</w:t>
      </w:r>
    </w:p>
    <w:p w:rsidR="00515EA3" w:rsidRPr="00515EA3" w:rsidRDefault="001D1D1F" w:rsidP="001D34E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КТРМ МТИ РК 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F7554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Б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. </w:t>
      </w:r>
      <w:r w:rsidR="00F7554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Касымов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27.03.2025 16:13 Кабылбеков Канат Абаевич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27.03.2025 17:54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27.03.2025 17:58 Касымов Бауыржан Толегенович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67A2" w:rsidRDefault="004867A2">
      <w:pPr>
        <w:spacing w:after="0" w:line="240" w:lineRule="auto"/>
      </w:pPr>
      <w:r>
        <w:separator/>
      </w:r>
    </w:p>
  </w:endnote>
  <w:endnote w:type="continuationSeparator" w:id="0">
    <w:p w:rsidR="004867A2" w:rsidRDefault="004867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28.03.2025 11:07.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28.03.2025 11:07.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67A2" w:rsidRDefault="004867A2">
      <w:pPr>
        <w:spacing w:after="0" w:line="240" w:lineRule="auto"/>
      </w:pPr>
      <w:r>
        <w:separator/>
      </w:r>
    </w:p>
  </w:footnote>
  <w:footnote w:type="continuationSeparator" w:id="0">
    <w:p w:rsidR="004867A2" w:rsidRDefault="004867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425B44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8C0C37B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51E4E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1D1F"/>
    <w:rsid w:val="001D34ED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2416C"/>
    <w:rsid w:val="00425B44"/>
    <w:rsid w:val="00430CA6"/>
    <w:rsid w:val="00463591"/>
    <w:rsid w:val="0047327C"/>
    <w:rsid w:val="004867A2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E5917"/>
    <w:rsid w:val="00BE6357"/>
    <w:rsid w:val="00BF6A02"/>
    <w:rsid w:val="00C80AFA"/>
    <w:rsid w:val="00C82710"/>
    <w:rsid w:val="00C950E3"/>
    <w:rsid w:val="00CB6354"/>
    <w:rsid w:val="00CE615E"/>
    <w:rsid w:val="00D02ABE"/>
    <w:rsid w:val="00D15455"/>
    <w:rsid w:val="00D17B56"/>
    <w:rsid w:val="00D279A4"/>
    <w:rsid w:val="00D74307"/>
    <w:rsid w:val="00D9156A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75549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7F18F8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07" Type="http://schemas.openxmlformats.org/officeDocument/2006/relationships/image" Target="media/image90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2</Pages>
  <Words>401</Words>
  <Characters>2290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17</cp:revision>
  <cp:lastPrinted>2024-11-22T14:21:00Z</cp:lastPrinted>
  <dcterms:created xsi:type="dcterms:W3CDTF">2022-10-14T13:48:00Z</dcterms:created>
  <dcterms:modified xsi:type="dcterms:W3CDTF">2025-03-27T08:29:00Z</dcterms:modified>
</cp:coreProperties>
</file>